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552" w:rsidRDefault="00DA1552" w:rsidP="00DA1552">
      <w:pPr>
        <w:spacing w:after="0" w:line="240" w:lineRule="auto"/>
        <w:rPr>
          <w:sz w:val="24"/>
          <w:szCs w:val="24"/>
          <w:highlight w:val="yellow"/>
        </w:rPr>
      </w:pPr>
    </w:p>
    <w:p w:rsidR="00DA1552" w:rsidRPr="00DA1552" w:rsidRDefault="00DA1552" w:rsidP="00DA1552">
      <w:pPr>
        <w:spacing w:after="0" w:line="240" w:lineRule="auto"/>
        <w:rPr>
          <w:sz w:val="24"/>
          <w:szCs w:val="24"/>
          <w:highlight w:val="yellow"/>
        </w:rPr>
      </w:pPr>
      <w:bookmarkStart w:id="0" w:name="_GoBack"/>
      <w:bookmarkEnd w:id="0"/>
      <w:r w:rsidRPr="00DA1552">
        <w:rPr>
          <w:sz w:val="24"/>
          <w:szCs w:val="24"/>
          <w:highlight w:val="yellow"/>
        </w:rPr>
        <w:t>Date</w:t>
      </w:r>
    </w:p>
    <w:p w:rsidR="00DA1552" w:rsidRPr="00DA1552" w:rsidRDefault="00DA1552" w:rsidP="00DA1552">
      <w:pPr>
        <w:spacing w:after="0" w:line="240" w:lineRule="auto"/>
        <w:rPr>
          <w:sz w:val="24"/>
          <w:szCs w:val="24"/>
          <w:highlight w:val="yellow"/>
        </w:rPr>
      </w:pPr>
    </w:p>
    <w:p w:rsidR="00DA1552" w:rsidRPr="00DA1552" w:rsidRDefault="00DA1552" w:rsidP="00DA1552">
      <w:pPr>
        <w:spacing w:after="0" w:line="240" w:lineRule="auto"/>
        <w:rPr>
          <w:sz w:val="24"/>
          <w:szCs w:val="24"/>
        </w:rPr>
      </w:pPr>
      <w:proofErr w:type="gramStart"/>
      <w:r w:rsidRPr="00DA1552">
        <w:rPr>
          <w:sz w:val="24"/>
          <w:szCs w:val="24"/>
          <w:highlight w:val="yellow"/>
        </w:rPr>
        <w:t>Dear ???,</w:t>
      </w:r>
      <w:proofErr w:type="gramEnd"/>
    </w:p>
    <w:p w:rsidR="00DA1552" w:rsidRPr="00DA1552" w:rsidRDefault="00DA1552" w:rsidP="00DA1552">
      <w:pPr>
        <w:spacing w:after="0" w:line="240" w:lineRule="auto"/>
        <w:rPr>
          <w:sz w:val="24"/>
          <w:szCs w:val="24"/>
        </w:rPr>
      </w:pPr>
    </w:p>
    <w:p w:rsidR="00DA1552" w:rsidRPr="00DA1552" w:rsidRDefault="00DA1552" w:rsidP="00DA1552">
      <w:pPr>
        <w:spacing w:after="0" w:line="240" w:lineRule="auto"/>
        <w:rPr>
          <w:sz w:val="24"/>
          <w:szCs w:val="24"/>
        </w:rPr>
      </w:pPr>
      <w:r w:rsidRPr="00DA1552">
        <w:rPr>
          <w:sz w:val="24"/>
          <w:szCs w:val="24"/>
        </w:rPr>
        <w:t xml:space="preserve">I want to thank you so much for your financial gift to St. </w:t>
      </w:r>
      <w:r>
        <w:rPr>
          <w:sz w:val="24"/>
          <w:szCs w:val="24"/>
        </w:rPr>
        <w:t xml:space="preserve">Paul’s </w:t>
      </w:r>
      <w:r w:rsidRPr="00DA1552">
        <w:rPr>
          <w:sz w:val="24"/>
          <w:szCs w:val="24"/>
        </w:rPr>
        <w:t>this past week!  According to our records, this was the first time we were able to identify your gift and I wanted to express our appreciation!</w:t>
      </w:r>
    </w:p>
    <w:p w:rsidR="00DA1552" w:rsidRPr="00DA1552" w:rsidRDefault="00DA1552" w:rsidP="00DA1552">
      <w:pPr>
        <w:spacing w:after="0" w:line="240" w:lineRule="auto"/>
        <w:rPr>
          <w:sz w:val="24"/>
          <w:szCs w:val="24"/>
        </w:rPr>
      </w:pPr>
    </w:p>
    <w:p w:rsidR="00DA1552" w:rsidRPr="00DA1552" w:rsidRDefault="00DA1552" w:rsidP="00DA1552">
      <w:pPr>
        <w:spacing w:after="0" w:line="240" w:lineRule="auto"/>
        <w:rPr>
          <w:sz w:val="24"/>
          <w:szCs w:val="24"/>
        </w:rPr>
      </w:pPr>
      <w:proofErr w:type="gramStart"/>
      <w:r w:rsidRPr="00DA1552">
        <w:rPr>
          <w:sz w:val="24"/>
          <w:szCs w:val="24"/>
        </w:rPr>
        <w:t xml:space="preserve">All </w:t>
      </w:r>
      <w:r>
        <w:rPr>
          <w:sz w:val="24"/>
          <w:szCs w:val="24"/>
        </w:rPr>
        <w:t xml:space="preserve">of </w:t>
      </w:r>
      <w:r w:rsidRPr="00DA1552">
        <w:rPr>
          <w:sz w:val="24"/>
          <w:szCs w:val="24"/>
        </w:rPr>
        <w:t>the</w:t>
      </w:r>
      <w:proofErr w:type="gramEnd"/>
      <w:r w:rsidRPr="00DA1552">
        <w:rPr>
          <w:sz w:val="24"/>
          <w:szCs w:val="24"/>
        </w:rPr>
        <w:t xml:space="preserve"> ministry that takes place at St. </w:t>
      </w:r>
      <w:r>
        <w:rPr>
          <w:sz w:val="24"/>
          <w:szCs w:val="24"/>
        </w:rPr>
        <w:t xml:space="preserve">Paul’s </w:t>
      </w:r>
      <w:r w:rsidRPr="00DA1552">
        <w:rPr>
          <w:sz w:val="24"/>
          <w:szCs w:val="24"/>
        </w:rPr>
        <w:t>is funded by gifts like yours, so we are grateful for what God will accomplish through you!  At St.</w:t>
      </w:r>
      <w:r>
        <w:rPr>
          <w:sz w:val="24"/>
          <w:szCs w:val="24"/>
        </w:rPr>
        <w:t xml:space="preserve"> Paul’s </w:t>
      </w:r>
      <w:r w:rsidRPr="00DA1552">
        <w:rPr>
          <w:sz w:val="24"/>
          <w:szCs w:val="24"/>
        </w:rPr>
        <w:t>our first and most important goal is to help people follow Jesus and honoring God with your finances is such an important part of being a disciple.</w:t>
      </w:r>
    </w:p>
    <w:p w:rsidR="00DA1552" w:rsidRPr="00DA1552" w:rsidRDefault="00DA1552" w:rsidP="00DA1552">
      <w:pPr>
        <w:spacing w:after="0" w:line="240" w:lineRule="auto"/>
        <w:rPr>
          <w:sz w:val="24"/>
          <w:szCs w:val="24"/>
        </w:rPr>
      </w:pPr>
    </w:p>
    <w:p w:rsidR="00DA1552" w:rsidRDefault="00DA1552" w:rsidP="00DA1552">
      <w:pPr>
        <w:spacing w:after="0" w:line="240" w:lineRule="auto"/>
        <w:rPr>
          <w:sz w:val="24"/>
          <w:szCs w:val="24"/>
        </w:rPr>
      </w:pPr>
      <w:r w:rsidRPr="00DA1552">
        <w:rPr>
          <w:sz w:val="24"/>
          <w:szCs w:val="24"/>
        </w:rPr>
        <w:t xml:space="preserve">In fact, I feel so strongly that our finances are a part of our faith walk that I have provided the enclosed book, </w:t>
      </w:r>
      <w:r w:rsidRPr="00DA1552">
        <w:rPr>
          <w:i/>
          <w:sz w:val="24"/>
          <w:szCs w:val="24"/>
        </w:rPr>
        <w:t>What Happens When You Give</w:t>
      </w:r>
      <w:r>
        <w:rPr>
          <w:sz w:val="24"/>
          <w:szCs w:val="24"/>
        </w:rPr>
        <w:t>.  I was blessed when I read it…being reminded of how my heart draws closer to God when I’m giving!  I hope and pray you will be blessed as well!</w:t>
      </w:r>
    </w:p>
    <w:p w:rsidR="00DA1552" w:rsidRPr="00DA1552" w:rsidRDefault="00DA1552" w:rsidP="00DA1552">
      <w:pPr>
        <w:spacing w:after="0" w:line="240" w:lineRule="auto"/>
        <w:rPr>
          <w:sz w:val="24"/>
          <w:szCs w:val="24"/>
        </w:rPr>
      </w:pPr>
    </w:p>
    <w:p w:rsidR="00DA1552" w:rsidRPr="00DA1552" w:rsidRDefault="00DA1552" w:rsidP="00DA1552">
      <w:pPr>
        <w:spacing w:after="0" w:line="240" w:lineRule="auto"/>
        <w:rPr>
          <w:sz w:val="24"/>
          <w:szCs w:val="24"/>
        </w:rPr>
      </w:pPr>
      <w:r w:rsidRPr="00DA1552">
        <w:rPr>
          <w:sz w:val="24"/>
          <w:szCs w:val="24"/>
        </w:rPr>
        <w:t>Because finances are a part of our faith walk we have numerous ways to be giving:</w:t>
      </w:r>
    </w:p>
    <w:p w:rsidR="00DA1552" w:rsidRPr="00DA1552" w:rsidRDefault="00DA1552" w:rsidP="00DA155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A1552">
        <w:rPr>
          <w:sz w:val="24"/>
          <w:szCs w:val="24"/>
        </w:rPr>
        <w:t>Placing a gift in the offering plate at worship</w:t>
      </w:r>
    </w:p>
    <w:p w:rsidR="00DA1552" w:rsidRPr="00DA1552" w:rsidRDefault="00DA1552" w:rsidP="00DA155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Receiving offering envelopes in the mail if you would like them</w:t>
      </w:r>
    </w:p>
    <w:p w:rsidR="00DA1552" w:rsidRPr="00DA1552" w:rsidRDefault="00DA1552" w:rsidP="00DA155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A1552">
        <w:rPr>
          <w:sz w:val="24"/>
          <w:szCs w:val="24"/>
        </w:rPr>
        <w:t>Using your bank’s website to arrange an automatic gift</w:t>
      </w:r>
    </w:p>
    <w:p w:rsidR="00DA1552" w:rsidRPr="00DA1552" w:rsidRDefault="00DA1552" w:rsidP="00DA155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A1552">
        <w:rPr>
          <w:sz w:val="24"/>
          <w:szCs w:val="24"/>
        </w:rPr>
        <w:t xml:space="preserve">Completing the enclosed </w:t>
      </w:r>
      <w:r>
        <w:rPr>
          <w:sz w:val="24"/>
          <w:szCs w:val="24"/>
        </w:rPr>
        <w:t>Automatic Giving Simply Giving form</w:t>
      </w:r>
    </w:p>
    <w:p w:rsidR="00DA1552" w:rsidRDefault="00DA1552" w:rsidP="00DA1552">
      <w:pPr>
        <w:spacing w:after="0" w:line="240" w:lineRule="auto"/>
        <w:rPr>
          <w:sz w:val="24"/>
          <w:szCs w:val="24"/>
        </w:rPr>
      </w:pPr>
    </w:p>
    <w:p w:rsidR="00DA1552" w:rsidRPr="00DA1552" w:rsidRDefault="00DA1552" w:rsidP="00DA1552">
      <w:pPr>
        <w:spacing w:after="0" w:line="240" w:lineRule="auto"/>
        <w:rPr>
          <w:sz w:val="24"/>
          <w:szCs w:val="24"/>
        </w:rPr>
      </w:pPr>
      <w:r w:rsidRPr="00DA1552">
        <w:rPr>
          <w:sz w:val="24"/>
          <w:szCs w:val="24"/>
        </w:rPr>
        <w:t xml:space="preserve">We also want you to know that all identifiable gifts to St. </w:t>
      </w:r>
      <w:r>
        <w:rPr>
          <w:sz w:val="24"/>
          <w:szCs w:val="24"/>
        </w:rPr>
        <w:t xml:space="preserve">Paul’s </w:t>
      </w:r>
      <w:r w:rsidRPr="00DA1552">
        <w:rPr>
          <w:sz w:val="24"/>
          <w:szCs w:val="24"/>
        </w:rPr>
        <w:t xml:space="preserve">are 100% tax-deductible and you will receive a quarterly update as well as an end-of-year giving statement for your tax records.  If you have any questions, please don’t hesitate to contact </w:t>
      </w:r>
      <w:r>
        <w:rPr>
          <w:sz w:val="24"/>
          <w:szCs w:val="24"/>
        </w:rPr>
        <w:t xml:space="preserve">our Financial Secretary at the </w:t>
      </w:r>
      <w:r w:rsidRPr="00DA1552">
        <w:rPr>
          <w:sz w:val="24"/>
          <w:szCs w:val="24"/>
        </w:rPr>
        <w:t xml:space="preserve">church office at </w:t>
      </w:r>
      <w:r>
        <w:rPr>
          <w:sz w:val="24"/>
          <w:szCs w:val="24"/>
        </w:rPr>
        <w:t xml:space="preserve">410-272-3111 </w:t>
      </w:r>
      <w:r w:rsidRPr="00DA1552">
        <w:rPr>
          <w:sz w:val="24"/>
          <w:szCs w:val="24"/>
        </w:rPr>
        <w:t xml:space="preserve">or </w:t>
      </w:r>
      <w:r>
        <w:rPr>
          <w:sz w:val="24"/>
          <w:szCs w:val="24"/>
        </w:rPr>
        <w:t>FinSec</w:t>
      </w:r>
      <w:r w:rsidRPr="00DA1552">
        <w:rPr>
          <w:sz w:val="24"/>
          <w:szCs w:val="24"/>
        </w:rPr>
        <w:t>@St</w:t>
      </w:r>
      <w:r>
        <w:rPr>
          <w:sz w:val="24"/>
          <w:szCs w:val="24"/>
        </w:rPr>
        <w:t>PaulsELC.org.</w:t>
      </w:r>
    </w:p>
    <w:p w:rsidR="00DA1552" w:rsidRPr="00DA1552" w:rsidRDefault="00DA1552" w:rsidP="00DA1552">
      <w:pPr>
        <w:spacing w:after="0" w:line="240" w:lineRule="auto"/>
        <w:rPr>
          <w:sz w:val="24"/>
          <w:szCs w:val="24"/>
        </w:rPr>
      </w:pPr>
    </w:p>
    <w:p w:rsidR="00DA1552" w:rsidRPr="00DA1552" w:rsidRDefault="00DA1552" w:rsidP="00DA1552">
      <w:pPr>
        <w:spacing w:after="0" w:line="240" w:lineRule="auto"/>
        <w:rPr>
          <w:sz w:val="24"/>
          <w:szCs w:val="24"/>
        </w:rPr>
      </w:pPr>
      <w:r w:rsidRPr="00DA1552">
        <w:rPr>
          <w:sz w:val="24"/>
          <w:szCs w:val="24"/>
        </w:rPr>
        <w:t xml:space="preserve">Again, thank you so very much for your gift to support the ministry at St. </w:t>
      </w:r>
      <w:r>
        <w:rPr>
          <w:sz w:val="24"/>
          <w:szCs w:val="24"/>
        </w:rPr>
        <w:t xml:space="preserve">Paul’s!  </w:t>
      </w:r>
      <w:r w:rsidRPr="00DA1552">
        <w:rPr>
          <w:sz w:val="24"/>
          <w:szCs w:val="24"/>
        </w:rPr>
        <w:t xml:space="preserve">The Bible is very clear that we are the ones who are blessed when we are giving and we wish this for you!  </w:t>
      </w:r>
    </w:p>
    <w:p w:rsidR="00DA1552" w:rsidRPr="00DA1552" w:rsidRDefault="00DA1552" w:rsidP="00DA1552">
      <w:pPr>
        <w:spacing w:after="0" w:line="240" w:lineRule="auto"/>
        <w:rPr>
          <w:sz w:val="24"/>
          <w:szCs w:val="24"/>
        </w:rPr>
      </w:pPr>
    </w:p>
    <w:p w:rsidR="00DA1552" w:rsidRPr="00DA1552" w:rsidRDefault="00DA1552" w:rsidP="00DA1552">
      <w:pPr>
        <w:spacing w:after="120" w:line="240" w:lineRule="auto"/>
        <w:rPr>
          <w:sz w:val="24"/>
          <w:szCs w:val="24"/>
        </w:rPr>
      </w:pPr>
      <w:r w:rsidRPr="00DA1552">
        <w:rPr>
          <w:sz w:val="24"/>
          <w:szCs w:val="24"/>
        </w:rPr>
        <w:t>In Christ,</w:t>
      </w:r>
    </w:p>
    <w:p w:rsidR="00DA1552" w:rsidRPr="00DA1552" w:rsidRDefault="00DA1552" w:rsidP="00DA1552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572126" cy="375844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tor Stuart's Signature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2126" cy="375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60C6" w:rsidRPr="00DA1552" w:rsidRDefault="000E60C6" w:rsidP="00DA1552">
      <w:pPr>
        <w:tabs>
          <w:tab w:val="left" w:pos="1842"/>
        </w:tabs>
        <w:spacing w:after="0" w:line="240" w:lineRule="auto"/>
        <w:rPr>
          <w:sz w:val="24"/>
          <w:szCs w:val="24"/>
        </w:rPr>
      </w:pPr>
    </w:p>
    <w:sectPr w:rsidR="000E60C6" w:rsidRPr="00DA1552" w:rsidSect="00A4788E">
      <w:footerReference w:type="default" r:id="rId9"/>
      <w:headerReference w:type="first" r:id="rId10"/>
      <w:footerReference w:type="first" r:id="rId11"/>
      <w:pgSz w:w="12240" w:h="15840" w:code="1"/>
      <w:pgMar w:top="288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533" w:rsidRDefault="00864533" w:rsidP="00536896">
      <w:pPr>
        <w:spacing w:after="0" w:line="240" w:lineRule="auto"/>
      </w:pPr>
      <w:r>
        <w:separator/>
      </w:r>
    </w:p>
  </w:endnote>
  <w:endnote w:type="continuationSeparator" w:id="0">
    <w:p w:rsidR="00864533" w:rsidRDefault="00864533" w:rsidP="00536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896" w:rsidRDefault="00536896">
    <w:pPr>
      <w:pStyle w:val="Footer"/>
      <w:jc w:val="center"/>
    </w:pPr>
    <w:r>
      <w:t xml:space="preserve">Page </w:t>
    </w:r>
    <w:sdt>
      <w:sdtPr>
        <w:id w:val="39533177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1552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536896" w:rsidRDefault="005368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AC7" w:rsidRDefault="00536896" w:rsidP="00DA0579">
    <w:pPr>
      <w:pStyle w:val="Footer"/>
      <w:tabs>
        <w:tab w:val="left" w:pos="4680"/>
      </w:tabs>
      <w:rPr>
        <w:sz w:val="20"/>
        <w:szCs w:val="20"/>
      </w:rPr>
    </w:pPr>
    <w:r>
      <w:rPr>
        <w:sz w:val="20"/>
        <w:szCs w:val="20"/>
      </w:rPr>
      <w:t>Stuart Luce, Pastor</w:t>
    </w:r>
    <w:r>
      <w:rPr>
        <w:sz w:val="20"/>
        <w:szCs w:val="20"/>
      </w:rPr>
      <w:tab/>
    </w:r>
    <w:r w:rsidR="00F34AC7">
      <w:rPr>
        <w:sz w:val="20"/>
        <w:szCs w:val="20"/>
      </w:rPr>
      <w:t>Jane Martin, Organist &amp; Choir Director</w:t>
    </w:r>
  </w:p>
  <w:p w:rsidR="00F34AC7" w:rsidRPr="00536896" w:rsidRDefault="00536896" w:rsidP="00DA0579">
    <w:pPr>
      <w:pStyle w:val="Footer"/>
      <w:tabs>
        <w:tab w:val="left" w:pos="4680"/>
      </w:tabs>
      <w:rPr>
        <w:sz w:val="20"/>
        <w:szCs w:val="20"/>
      </w:rPr>
    </w:pPr>
    <w:r w:rsidRPr="00536896">
      <w:rPr>
        <w:sz w:val="20"/>
        <w:szCs w:val="20"/>
      </w:rPr>
      <w:t>Becky Kennedy, Parish Secretary</w:t>
    </w:r>
    <w:r>
      <w:rPr>
        <w:sz w:val="20"/>
        <w:szCs w:val="20"/>
      </w:rPr>
      <w:tab/>
    </w:r>
    <w:r w:rsidR="00F34AC7">
      <w:rPr>
        <w:sz w:val="20"/>
        <w:szCs w:val="20"/>
      </w:rPr>
      <w:t xml:space="preserve">Jake Bauer, Contemporary </w:t>
    </w:r>
    <w:r w:rsidR="00DA0579">
      <w:rPr>
        <w:sz w:val="20"/>
        <w:szCs w:val="20"/>
      </w:rPr>
      <w:t xml:space="preserve">Band </w:t>
    </w:r>
    <w:r w:rsidR="00F34AC7">
      <w:rPr>
        <w:sz w:val="20"/>
        <w:szCs w:val="20"/>
      </w:rPr>
      <w:t>Director</w:t>
    </w:r>
  </w:p>
  <w:p w:rsidR="00F34AC7" w:rsidRDefault="00536896" w:rsidP="00DA0579">
    <w:pPr>
      <w:pStyle w:val="Footer"/>
      <w:tabs>
        <w:tab w:val="left" w:pos="4680"/>
      </w:tabs>
      <w:rPr>
        <w:sz w:val="20"/>
        <w:szCs w:val="20"/>
      </w:rPr>
    </w:pPr>
    <w:r w:rsidRPr="00536896">
      <w:rPr>
        <w:sz w:val="20"/>
        <w:szCs w:val="20"/>
      </w:rPr>
      <w:t>Eva Fuentes</w:t>
    </w:r>
    <w:r>
      <w:rPr>
        <w:sz w:val="20"/>
        <w:szCs w:val="20"/>
      </w:rPr>
      <w:t>, Financial Secretary</w:t>
    </w:r>
    <w:r w:rsidR="00F34AC7" w:rsidRPr="00F34AC7">
      <w:rPr>
        <w:sz w:val="20"/>
        <w:szCs w:val="20"/>
      </w:rPr>
      <w:t xml:space="preserve"> </w:t>
    </w:r>
    <w:r w:rsidR="00F34AC7">
      <w:rPr>
        <w:sz w:val="20"/>
        <w:szCs w:val="20"/>
      </w:rPr>
      <w:tab/>
    </w:r>
    <w:proofErr w:type="spellStart"/>
    <w:r w:rsidR="006A0C0F">
      <w:rPr>
        <w:sz w:val="20"/>
        <w:szCs w:val="20"/>
      </w:rPr>
      <w:t>Jen</w:t>
    </w:r>
    <w:r w:rsidR="00DA1552">
      <w:rPr>
        <w:sz w:val="20"/>
        <w:szCs w:val="20"/>
      </w:rPr>
      <w:t>n</w:t>
    </w:r>
    <w:proofErr w:type="spellEnd"/>
    <w:r w:rsidR="006A0C0F">
      <w:rPr>
        <w:sz w:val="20"/>
        <w:szCs w:val="20"/>
      </w:rPr>
      <w:t xml:space="preserve"> </w:t>
    </w:r>
    <w:proofErr w:type="spellStart"/>
    <w:r w:rsidR="006A0C0F">
      <w:rPr>
        <w:sz w:val="20"/>
        <w:szCs w:val="20"/>
      </w:rPr>
      <w:t>Savin</w:t>
    </w:r>
    <w:proofErr w:type="spellEnd"/>
    <w:r w:rsidR="006A0C0F">
      <w:rPr>
        <w:sz w:val="20"/>
        <w:szCs w:val="20"/>
      </w:rPr>
      <w:t>, Adult &amp; Children’s Bell</w:t>
    </w:r>
    <w:r w:rsidR="00DA0579">
      <w:rPr>
        <w:sz w:val="20"/>
        <w:szCs w:val="20"/>
      </w:rPr>
      <w:t xml:space="preserve"> Choir</w:t>
    </w:r>
    <w:r w:rsidR="006A0C0F">
      <w:rPr>
        <w:sz w:val="20"/>
        <w:szCs w:val="20"/>
      </w:rPr>
      <w:t xml:space="preserve"> Director</w:t>
    </w:r>
  </w:p>
  <w:p w:rsidR="006A0C0F" w:rsidRPr="00F34AC7" w:rsidRDefault="00F34AC7" w:rsidP="00F34AC7">
    <w:pPr>
      <w:pStyle w:val="Footer"/>
      <w:tabs>
        <w:tab w:val="left" w:pos="3600"/>
      </w:tabs>
      <w:rPr>
        <w:sz w:val="20"/>
        <w:szCs w:val="20"/>
      </w:rPr>
    </w:pPr>
    <w:r>
      <w:rPr>
        <w:sz w:val="20"/>
        <w:szCs w:val="20"/>
      </w:rPr>
      <w:t xml:space="preserve">Emily </w:t>
    </w:r>
    <w:proofErr w:type="spellStart"/>
    <w:r w:rsidRPr="00536896">
      <w:rPr>
        <w:sz w:val="20"/>
        <w:szCs w:val="20"/>
      </w:rPr>
      <w:t>Leitzke</w:t>
    </w:r>
    <w:proofErr w:type="spellEnd"/>
    <w:r>
      <w:rPr>
        <w:sz w:val="20"/>
        <w:szCs w:val="20"/>
      </w:rPr>
      <w:t xml:space="preserve">, Youth Director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533" w:rsidRDefault="00864533" w:rsidP="00536896">
      <w:pPr>
        <w:spacing w:after="0" w:line="240" w:lineRule="auto"/>
      </w:pPr>
      <w:r>
        <w:separator/>
      </w:r>
    </w:p>
  </w:footnote>
  <w:footnote w:type="continuationSeparator" w:id="0">
    <w:p w:rsidR="00864533" w:rsidRDefault="00864533" w:rsidP="00536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896" w:rsidRPr="00785344" w:rsidRDefault="00536896" w:rsidP="00536896">
    <w:pPr>
      <w:pStyle w:val="Header"/>
      <w:jc w:val="right"/>
      <w:rPr>
        <w:b/>
        <w:sz w:val="48"/>
        <w:szCs w:val="4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BC7569B" wp14:editId="19523AC6">
          <wp:simplePos x="0" y="0"/>
          <wp:positionH relativeFrom="column">
            <wp:posOffset>0</wp:posOffset>
          </wp:positionH>
          <wp:positionV relativeFrom="paragraph">
            <wp:posOffset>-228600</wp:posOffset>
          </wp:positionV>
          <wp:extent cx="1257300" cy="1629410"/>
          <wp:effectExtent l="0" t="0" r="0" b="889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urch Symbo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162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785344">
      <w:rPr>
        <w:b/>
        <w:sz w:val="48"/>
        <w:szCs w:val="48"/>
      </w:rPr>
      <w:t>St. Paul’s Lutheran Church</w:t>
    </w:r>
  </w:p>
  <w:p w:rsidR="00536896" w:rsidRPr="00785344" w:rsidRDefault="00536896" w:rsidP="00536896">
    <w:pPr>
      <w:pStyle w:val="Header"/>
      <w:jc w:val="right"/>
      <w:rPr>
        <w:sz w:val="28"/>
        <w:szCs w:val="28"/>
      </w:rPr>
    </w:pPr>
    <w:r w:rsidRPr="00785344">
      <w:rPr>
        <w:sz w:val="28"/>
        <w:szCs w:val="28"/>
      </w:rPr>
      <w:t>201 Mount Royal Avenue</w:t>
    </w:r>
    <w:r w:rsidR="00A4788E" w:rsidRPr="00785344">
      <w:rPr>
        <w:sz w:val="28"/>
        <w:szCs w:val="28"/>
      </w:rPr>
      <w:t xml:space="preserve">; </w:t>
    </w:r>
    <w:r w:rsidRPr="00785344">
      <w:rPr>
        <w:sz w:val="28"/>
        <w:szCs w:val="28"/>
      </w:rPr>
      <w:t>Aberdeen, MD  21001-2410</w:t>
    </w:r>
  </w:p>
  <w:p w:rsidR="00536896" w:rsidRPr="00785344" w:rsidRDefault="00536896" w:rsidP="00536896">
    <w:pPr>
      <w:pStyle w:val="Header"/>
      <w:jc w:val="right"/>
      <w:rPr>
        <w:sz w:val="28"/>
        <w:szCs w:val="28"/>
      </w:rPr>
    </w:pPr>
    <w:r w:rsidRPr="00785344">
      <w:rPr>
        <w:sz w:val="28"/>
        <w:szCs w:val="28"/>
      </w:rPr>
      <w:t xml:space="preserve">Office: 410-272-3111   </w:t>
    </w:r>
    <w:r w:rsidR="00A4788E" w:rsidRPr="00785344">
      <w:rPr>
        <w:sz w:val="28"/>
        <w:szCs w:val="28"/>
      </w:rPr>
      <w:t xml:space="preserve">  </w:t>
    </w:r>
    <w:r w:rsidRPr="00785344">
      <w:rPr>
        <w:sz w:val="28"/>
        <w:szCs w:val="28"/>
      </w:rPr>
      <w:t xml:space="preserve"> Fax: 410-272-6322</w:t>
    </w:r>
  </w:p>
  <w:p w:rsidR="00536896" w:rsidRPr="00785344" w:rsidRDefault="00536896" w:rsidP="00536896">
    <w:pPr>
      <w:pStyle w:val="Header"/>
      <w:jc w:val="right"/>
      <w:rPr>
        <w:sz w:val="28"/>
        <w:szCs w:val="28"/>
      </w:rPr>
    </w:pPr>
    <w:r w:rsidRPr="00785344">
      <w:rPr>
        <w:sz w:val="28"/>
        <w:szCs w:val="28"/>
      </w:rPr>
      <w:t>www.StPaulsELC.org</w:t>
    </w:r>
    <w:r w:rsidR="00441413" w:rsidRPr="00785344">
      <w:rPr>
        <w:sz w:val="28"/>
        <w:szCs w:val="28"/>
      </w:rPr>
      <w:t xml:space="preserve">       StPauls@StPaulsELC.org</w:t>
    </w:r>
  </w:p>
  <w:p w:rsidR="00536896" w:rsidRDefault="00536896" w:rsidP="0053689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E379A"/>
    <w:multiLevelType w:val="hybridMultilevel"/>
    <w:tmpl w:val="EC063ED0"/>
    <w:lvl w:ilvl="0" w:tplc="21869B7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243BA7"/>
    <w:multiLevelType w:val="hybridMultilevel"/>
    <w:tmpl w:val="61903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552"/>
    <w:rsid w:val="000042AF"/>
    <w:rsid w:val="00021A39"/>
    <w:rsid w:val="00040EB2"/>
    <w:rsid w:val="0006236A"/>
    <w:rsid w:val="000B7135"/>
    <w:rsid w:val="000E32AB"/>
    <w:rsid w:val="000E60C6"/>
    <w:rsid w:val="000F72A9"/>
    <w:rsid w:val="001245A6"/>
    <w:rsid w:val="0013265C"/>
    <w:rsid w:val="001328CC"/>
    <w:rsid w:val="00155A15"/>
    <w:rsid w:val="001611D3"/>
    <w:rsid w:val="001B13BA"/>
    <w:rsid w:val="001F2518"/>
    <w:rsid w:val="00252A37"/>
    <w:rsid w:val="00290679"/>
    <w:rsid w:val="002E001E"/>
    <w:rsid w:val="002E7BDB"/>
    <w:rsid w:val="003056C3"/>
    <w:rsid w:val="003626D4"/>
    <w:rsid w:val="003736F0"/>
    <w:rsid w:val="003A1A69"/>
    <w:rsid w:val="00404102"/>
    <w:rsid w:val="00441413"/>
    <w:rsid w:val="004A1340"/>
    <w:rsid w:val="004C69FF"/>
    <w:rsid w:val="004D5F1B"/>
    <w:rsid w:val="00514FAB"/>
    <w:rsid w:val="00525414"/>
    <w:rsid w:val="00536896"/>
    <w:rsid w:val="005B3B93"/>
    <w:rsid w:val="00623A04"/>
    <w:rsid w:val="00631ED1"/>
    <w:rsid w:val="0068767D"/>
    <w:rsid w:val="00687A43"/>
    <w:rsid w:val="006A0652"/>
    <w:rsid w:val="006A0C0F"/>
    <w:rsid w:val="006A4067"/>
    <w:rsid w:val="006E288F"/>
    <w:rsid w:val="007474B0"/>
    <w:rsid w:val="00785344"/>
    <w:rsid w:val="007D52AD"/>
    <w:rsid w:val="007F60FC"/>
    <w:rsid w:val="0081055E"/>
    <w:rsid w:val="00864533"/>
    <w:rsid w:val="00881A2A"/>
    <w:rsid w:val="00896F2E"/>
    <w:rsid w:val="008F0415"/>
    <w:rsid w:val="008F6740"/>
    <w:rsid w:val="00957F1C"/>
    <w:rsid w:val="009D56FD"/>
    <w:rsid w:val="00A23ED4"/>
    <w:rsid w:val="00A4788E"/>
    <w:rsid w:val="00A80364"/>
    <w:rsid w:val="00BC1FF0"/>
    <w:rsid w:val="00C21317"/>
    <w:rsid w:val="00C57348"/>
    <w:rsid w:val="00C93FB9"/>
    <w:rsid w:val="00C95D9F"/>
    <w:rsid w:val="00CB483F"/>
    <w:rsid w:val="00CD40BD"/>
    <w:rsid w:val="00CE14DA"/>
    <w:rsid w:val="00CF0C77"/>
    <w:rsid w:val="00D3086D"/>
    <w:rsid w:val="00DA0579"/>
    <w:rsid w:val="00DA1552"/>
    <w:rsid w:val="00DB1F3E"/>
    <w:rsid w:val="00DB404F"/>
    <w:rsid w:val="00DC6F39"/>
    <w:rsid w:val="00E66E0F"/>
    <w:rsid w:val="00EA71B9"/>
    <w:rsid w:val="00EE3961"/>
    <w:rsid w:val="00EE7FF2"/>
    <w:rsid w:val="00F34AC7"/>
    <w:rsid w:val="00F44C92"/>
    <w:rsid w:val="00F67833"/>
    <w:rsid w:val="00F74B4A"/>
    <w:rsid w:val="00FC59CD"/>
    <w:rsid w:val="00FD6384"/>
    <w:rsid w:val="00FE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A0C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68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896"/>
  </w:style>
  <w:style w:type="paragraph" w:styleId="Footer">
    <w:name w:val="footer"/>
    <w:basedOn w:val="Normal"/>
    <w:link w:val="FooterChar"/>
    <w:uiPriority w:val="99"/>
    <w:unhideWhenUsed/>
    <w:rsid w:val="005368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896"/>
  </w:style>
  <w:style w:type="paragraph" w:styleId="BalloonText">
    <w:name w:val="Balloon Text"/>
    <w:basedOn w:val="Normal"/>
    <w:link w:val="BalloonTextChar"/>
    <w:uiPriority w:val="99"/>
    <w:semiHidden/>
    <w:unhideWhenUsed/>
    <w:rsid w:val="00536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8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36896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A0C0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DA15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A0C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68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896"/>
  </w:style>
  <w:style w:type="paragraph" w:styleId="Footer">
    <w:name w:val="footer"/>
    <w:basedOn w:val="Normal"/>
    <w:link w:val="FooterChar"/>
    <w:uiPriority w:val="99"/>
    <w:unhideWhenUsed/>
    <w:rsid w:val="005368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896"/>
  </w:style>
  <w:style w:type="paragraph" w:styleId="BalloonText">
    <w:name w:val="Balloon Text"/>
    <w:basedOn w:val="Normal"/>
    <w:link w:val="BalloonTextChar"/>
    <w:uiPriority w:val="99"/>
    <w:semiHidden/>
    <w:unhideWhenUsed/>
    <w:rsid w:val="00536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8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36896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A0C0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DA15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4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uart\AppData\Roaming\Microsoft\Templates\St.%20Paul's%20Letterhead%2004-17-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St. Paul's Letterhead 04-17-14.dotx</Template>
  <TotalTime>17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Luce</dc:creator>
  <cp:lastModifiedBy>Stuart Luce</cp:lastModifiedBy>
  <cp:revision>1</cp:revision>
  <cp:lastPrinted>2014-04-15T19:32:00Z</cp:lastPrinted>
  <dcterms:created xsi:type="dcterms:W3CDTF">2014-04-29T20:34:00Z</dcterms:created>
  <dcterms:modified xsi:type="dcterms:W3CDTF">2014-04-29T20:51:00Z</dcterms:modified>
</cp:coreProperties>
</file>